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FD6B23" w:rsidRDefault="00196A49" w:rsidP="00196A49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t>Приложение № 1</w:t>
      </w:r>
    </w:p>
    <w:p w:rsidR="00196A49" w:rsidRPr="00FD6B23" w:rsidRDefault="00196A49" w:rsidP="00196A49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 Административному регламенту</w:t>
      </w:r>
    </w:p>
    <w:p w:rsidR="00196A49" w:rsidRPr="00FD6B23" w:rsidRDefault="00196A49" w:rsidP="00196A49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196A49" w:rsidRPr="00FD6B23" w:rsidRDefault="00196A49" w:rsidP="00196A49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по регистрации опасных производственных объектов в государственном реестре опасных производственных объектов, утвержденному приказом Федеральной службы по экологическому, технологическому и атомному надзору от </w:t>
      </w:r>
      <w:r w:rsidRPr="009A11BC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ноября 2016 г.</w:t>
      </w:r>
      <w:r w:rsidRPr="00FD6B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494</w:t>
      </w:r>
    </w:p>
    <w:p w:rsidR="00196A49" w:rsidRPr="00FD6B23" w:rsidRDefault="00196A49" w:rsidP="00196A49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196A49" w:rsidRPr="00FD6B23" w:rsidRDefault="00196A49" w:rsidP="00196A49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СВЕДЕНИЯ</w:t>
      </w:r>
    </w:p>
    <w:p w:rsidR="00196A49" w:rsidRPr="00FD6B23" w:rsidRDefault="00196A49" w:rsidP="00196A49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О МЕСТАХ НАХОЖДЕНИЯ, КОНТАКТНЫХ ТЕЛЕФОНАХ, </w:t>
      </w:r>
      <w:r w:rsidRPr="00FD6B23">
        <w:rPr>
          <w:rFonts w:ascii="Times New Roman" w:hAnsi="Times New Roman"/>
          <w:b/>
          <w:sz w:val="24"/>
          <w:szCs w:val="24"/>
        </w:rPr>
        <w:br/>
        <w:t>АДРЕСАХ ОФИЦИАЛЬНЫХ САЙТОВ, ЭЛЕКТРОННОЙ ПОЧТ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96A49" w:rsidRPr="00FD6B23" w:rsidRDefault="00196A49" w:rsidP="00196A49">
      <w:pPr>
        <w:spacing w:after="0" w:line="240" w:lineRule="auto"/>
        <w:ind w:left="426" w:right="-357" w:hanging="357"/>
        <w:jc w:val="center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>ТЕРРИТОРИАЛЬНЫХ ОРГАНОВ РОСТЕХНАДЗОРА</w:t>
      </w:r>
    </w:p>
    <w:p w:rsidR="00196A49" w:rsidRPr="00FD6B23" w:rsidRDefault="00196A49" w:rsidP="00196A49">
      <w:pPr>
        <w:spacing w:after="0" w:line="240" w:lineRule="auto"/>
        <w:ind w:right="-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3270"/>
      </w:tblGrid>
      <w:tr w:rsidR="00196A49" w:rsidRPr="00FD6B23" w:rsidTr="00176CA6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49" w:rsidRPr="00104548" w:rsidRDefault="00196A49" w:rsidP="00176CA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Территории Российской Федерац</w:t>
            </w:r>
            <w:proofErr w:type="gramStart"/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ии и её</w:t>
            </w:r>
            <w:proofErr w:type="gramEnd"/>
            <w:r w:rsidRPr="001045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цифровые обозначения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jc w:val="center"/>
            </w:pPr>
            <w:r w:rsidRPr="00FD6B23">
              <w:rPr>
                <w:rFonts w:ascii="Times New Roman" w:hAnsi="Times New Roman"/>
                <w:b/>
                <w:sz w:val="28"/>
                <w:szCs w:val="28"/>
              </w:rPr>
              <w:t>Адрес, контактная информация</w:t>
            </w:r>
          </w:p>
        </w:tc>
      </w:tr>
      <w:tr w:rsidR="00196A49" w:rsidRPr="00FD6B23" w:rsidTr="00176CA6">
        <w:trPr>
          <w:trHeight w:val="166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>Москва - 01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Чукотский автономный округ - 78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>Норильск - 70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123056,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Красина, д. 27, стр. 1.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254 – 10 - 55,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254 - 17 - 16;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факс: (495) 254 - 04 - 77;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5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mos@gosnadzor.ru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6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http://mos.gosnadzor.ru</w:t>
              </w:r>
            </w:hyperlink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Центральное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Московская область - 02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Смоленская область - 04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Тверская область - 05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Калининградская область - 21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Ярославская область - 18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Владимирская область - 15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Ивановская область - 16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Костромская область - 17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105066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(495) 629 - 88 - 20;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(495) 629 - 15 - 21;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cntr@gosnadzor.ru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http://cntr.gosnadzor.ru</w:t>
              </w:r>
            </w:hyperlink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196A49" w:rsidRPr="00FD6B23" w:rsidTr="00176CA6">
        <w:trPr>
          <w:trHeight w:val="72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Воронежская область - 12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Белгородская область - 06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Курская область - 07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Липецкая область - 13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Тамбовская область - 14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394038, г. Воронеж,   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Конструкторов, д. 82.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Тел.: (4732) 63 - 26 - 12;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(4732) 78 - 91 - 39;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vdon@gosnadzor.ru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0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http://vdon.gosnadzor.ru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196A49" w:rsidRPr="00FD6B23" w:rsidTr="00176CA6">
        <w:trPr>
          <w:trHeight w:val="101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Приокское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Орловская область - 10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Тульская область - 11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Калужская область - 09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Рязанская область - 03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Брянская область - 08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3000410, г. Тула,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пр-т Ленина, д. 40.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(4872) 36 - 26 - 35;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факс: (4872) 36 - 26 - 55;         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priok@gosnadzor.ru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2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http://priok.gosnadzor.ru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Северо-Западное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>Санкт-Петербург  - 19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Ленинградская область - 20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Новгородская область - 22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Псковская область - 23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Карелия - 24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Мурманская область - 26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Архангельская область - 27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Вологодская область - 28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191028,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3.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(812) 273 - 55 - 21;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(812) 321 - 49 - 88;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szap@gosnadzor.ru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http://szap.gosnadzor.ru</w:t>
              </w:r>
            </w:hyperlink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Печорское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Коми и Ненецкий автономный округ - 25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167000, Республика Коми,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г. Сыктывкар,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67.    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(8212) 20 - 25 - 53;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pech@gosnadzor.ru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http://pech.gosnadzor.ru     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Нижне-Волжское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Астраханская область - 38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Волгоградская область и Республика Калмыкия - 39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Саратовская область -51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Пензенская область - 50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400074, г. Волгоград,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Огарева, д. 15.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(8442) 94 - 14 - 14,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(8442)  94 - 58 - 58;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6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nvol@gosnadzor.ru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7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http://nvol.gosnadzor.ru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Северо-Кавказское управление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Краснодарский край и Республика Адыгея (Адыгея) - 30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Ростовская область - 29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350033, г. Краснодар,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Ставропольская, д. 4.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(861) 262 - 61 - 00;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8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sevkav@gosnadzor.ru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19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http://sevkav.gosnadzor.ru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Западно-Уральское управление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Удмуртская Республика - 46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Кировская  область - 47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Пермский край - 48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Оренбургская область - 49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Башкортостан - 41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614094, г. Пермь,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Вильвенская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6.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(342) 227 - 09 - 69;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(342) 227 - 09 - 66;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0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zural@gosnadzor.ru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1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http://zural.gosnadzor.ru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Приволжское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Татарстан (Татарстан) - 43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Марий Эл - 42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Чувашская Республика (Чувашия) - 44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420097, г. Казань,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Зинина, д. 4, а/я 35.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(8843) 31 - 17 - 77;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(8843) 31 - 17 - 02;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2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privol@gosnadzor.ru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3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http://privol.gosnadzor.ru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Средне-Поволжское управление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Ульяновская область - 52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Самарская  область - 53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443035, г. Самара,  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Нагорная, д. 136а.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(846) 992 - 90 - 38,              (846) 997 - 20 - 38,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(846) 332 - 74 - 71,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(846) 992 - 77 - 12;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4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srpov@gosnadzor.ru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5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http://srpov.gosnadzor.ru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Волжско-Окское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Мордовия - 45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Нижегородская  область - 40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603000, г. Нижний Новгород,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Гребешковский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откос, д. 7.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(8314) 34 - 20 - 73;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(8314) 34 - 20 - 81;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6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volok@gosnadzor.ru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7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http://volok.gosnadzor.ru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Северо-Уральское управление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округ - Югра - 58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Ямало-Ненецкий автономный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округ - 59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Тюменская область - 57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625000, г. Тюмень,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Хохрякова, д. 10.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(3452) 44 - 40 - 13;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(3452) 45 - 32 - 07;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8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sural@gosnadzor.ru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29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http://sural.gosnadzor.ru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66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Уральское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Челябинская область - 56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Курганская  область - 55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Свердловская область - 54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620144, г. Екатеринбург,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Большакова, д. 97.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(343) 251 - 46 - 79;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0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ural@gosnadzor.ru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1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http://ural.gosnadzor.ru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Сибирское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Алтайский край - 63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Кемеровская область - 68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Омская область - 61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Томская область - 62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Новосибирская область - 60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650002, г. Кемерово, ул. 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Институтская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д. 3.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Тел.: (3842) 64 - 54 - 20;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>факс: (3842) 34 - 24 - 68;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usib@gosnadzor.ru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3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http://usib.gosnadzor.ru</w:t>
              </w:r>
            </w:hyperlink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Забайкальское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экологическому, 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Бурятия - 64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Забайкальский край - 69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672038, г. Чита,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Тимирязева,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д. 27А, а/я 140.   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(3022) 38 - 25 - 78; 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(3022) 35 - 29 - 17;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4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zab@gosnadzor.ru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5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http://zab.gosnadzor.ru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96A49" w:rsidRPr="00FD6B23" w:rsidTr="00176CA6">
        <w:trPr>
          <w:trHeight w:val="56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Хакасия  и Республика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Тыва - 65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Красноярский край - 66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Иркутская область - 67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660049, г. Красноярск,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пр. Мира,  д. 36.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(3912) 27 - 53 - 38;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(3912) 227 - 33 - 97;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6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enis@gosnadzor.ru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7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http://enis.gosnadzor.ru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Дальневосточное управление Федеральной службы по экологическому,  технол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огическому и атомному надзору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Амурская область - 72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Приморский край  - 74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Хабаровский край и Еврейская автономная область - 71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Камчатский край - 75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680000, г. Хабаровск,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6B23">
              <w:rPr>
                <w:rFonts w:ascii="Times New Roman" w:hAnsi="Times New Roman"/>
                <w:sz w:val="24"/>
                <w:szCs w:val="24"/>
              </w:rPr>
              <w:t>Запарина</w:t>
            </w:r>
            <w:proofErr w:type="spell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д. 76.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(4212) 42 - 03 - 00;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(4212) 32 - 45 - 26;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8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dvost@gosnadzor.ru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39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http://dvost.gosnadzor.ru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Сахалинское управление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технологическому и атомному надзору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Сахалинская область - 77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693000, г. Южно-Сахалинск,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ул. К. Маркса, д. 32.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(4242) 22 - 48 - 70;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(4242) 23 - 21 - 64; 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0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sahal@gosnadzor.ru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1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http://sahal.gosnadzor.ru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Северо-Восточное управление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Федеральной службы по экологическому, технологическому и атомному надзору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Магаданская область - 76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685000, г. Магадан,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3"/>
                <w:szCs w:val="23"/>
              </w:rPr>
              <w:t>ул. Пролетарская, д. 11, к. 425.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(4132) 69 - 92 - 68;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(4132) 62 - 13 - 69;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2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svost@gosnadzor.ru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3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http://svost.gosnadzor.ru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Ленское управление Федеральной службы по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 xml:space="preserve">, технологическому и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атомному надзору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Саха (Якутия) - 73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677980, Республика Саха (Якутия), г. Якутск,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ул. Кирова, д. 13.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Тел.: (4112) 42 - 26 - 38;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факс: (4112) 42 - 08 - 40;                        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4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lensk@gosnadzor.ru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5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http://lensk.gosnadzor.ru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Кавказское управление Федеральной службы по экологическому, технологическому и атомному надзору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Ставропольский край - 35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Кабардино-Балкарская Республика - 34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Карачаево-Черкесская Республика - 36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Республика Северная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>Осетия-Алания - 37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Ингушетия - 31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Дагестан - 32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Чеченская Республика - 33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357500, г. Пятигорск,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D6B23">
              <w:rPr>
                <w:rFonts w:ascii="Times New Roman" w:hAnsi="Times New Roman"/>
                <w:sz w:val="24"/>
                <w:szCs w:val="24"/>
              </w:rPr>
              <w:t>Подстанционная</w:t>
            </w:r>
            <w:proofErr w:type="gramEnd"/>
            <w:r w:rsidRPr="00FD6B23">
              <w:rPr>
                <w:rFonts w:ascii="Times New Roman" w:hAnsi="Times New Roman"/>
                <w:sz w:val="24"/>
                <w:szCs w:val="24"/>
              </w:rPr>
              <w:t>, 1б.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 w:rsidRPr="00FD6B23">
              <w:rPr>
                <w:rFonts w:ascii="Times New Roman" w:hAnsi="Times New Roman"/>
                <w:sz w:val="24"/>
                <w:szCs w:val="24"/>
              </w:rPr>
              <w:t xml:space="preserve">Тел./факс: (8793) 34 - </w:t>
            </w:r>
            <w:r>
              <w:rPr>
                <w:rFonts w:ascii="Times New Roman" w:hAnsi="Times New Roman"/>
                <w:sz w:val="24"/>
                <w:szCs w:val="24"/>
              </w:rPr>
              <w:t>65 - 65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6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kav@gosnadzor.ru</w:t>
              </w:r>
            </w:hyperlink>
            <w:r w:rsidRPr="00FD6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7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http://kav.gosnadzor.ru</w:t>
              </w:r>
            </w:hyperlink>
          </w:p>
        </w:tc>
      </w:tr>
      <w:tr w:rsidR="00196A49" w:rsidRPr="00FD6B23" w:rsidTr="00176CA6">
        <w:trPr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Межрегиональное управление Федеральной службы по экологическому, технологическому                             и атомному надзору                по Республике Крым                  и г. Севастополю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г. Севастополь - 79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Республика Крым - 80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295022, г. Симферо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Кечкеметская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198.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Тел./факс: (978) 956 - 38 - 31</w:t>
            </w:r>
          </w:p>
          <w:p w:rsidR="00196A49" w:rsidRPr="00FE46EA" w:rsidRDefault="00196A49" w:rsidP="00176CA6">
            <w:pPr>
              <w:widowControl w:val="0"/>
              <w:autoSpaceDE w:val="0"/>
              <w:spacing w:after="0" w:line="240" w:lineRule="auto"/>
              <w:rPr>
                <w:rStyle w:val="ad"/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Pr="00FE46EA">
                <w:rPr>
                  <w:rStyle w:val="ad"/>
                  <w:rFonts w:ascii="Times New Roman" w:hAnsi="Times New Roman"/>
                  <w:sz w:val="24"/>
                  <w:szCs w:val="24"/>
                </w:rPr>
                <w:t>criminfo@gosnadzor.ru</w:t>
              </w:r>
            </w:hyperlink>
            <w:r w:rsidRPr="00FE46EA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A49" w:rsidRPr="00FD6B23" w:rsidRDefault="00196A49" w:rsidP="00176CA6">
            <w:pPr>
              <w:widowControl w:val="0"/>
              <w:autoSpaceDE w:val="0"/>
              <w:spacing w:after="0" w:line="240" w:lineRule="auto"/>
            </w:pPr>
            <w:hyperlink r:id="rId49" w:history="1">
              <w:r w:rsidRPr="00FD6B23">
                <w:rPr>
                  <w:rStyle w:val="ad"/>
                  <w:rFonts w:ascii="Times New Roman" w:hAnsi="Times New Roman"/>
                  <w:sz w:val="24"/>
                  <w:szCs w:val="24"/>
                </w:rPr>
                <w:t xml:space="preserve">http://crim.gosnadzor.ru/ </w:t>
              </w:r>
            </w:hyperlink>
          </w:p>
        </w:tc>
      </w:tr>
    </w:tbl>
    <w:p w:rsidR="00196A49" w:rsidRPr="00FD6B23" w:rsidRDefault="00196A49" w:rsidP="00196A49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196A49" w:rsidRPr="00FD6B23" w:rsidRDefault="00196A49" w:rsidP="00196A49">
      <w:pPr>
        <w:spacing w:after="0" w:line="240" w:lineRule="auto"/>
        <w:ind w:left="4859" w:right="-357" w:hanging="357"/>
        <w:jc w:val="right"/>
        <w:rPr>
          <w:rFonts w:ascii="Times New Roman" w:hAnsi="Times New Roman"/>
          <w:sz w:val="24"/>
          <w:szCs w:val="24"/>
        </w:rPr>
      </w:pPr>
    </w:p>
    <w:p w:rsidR="00196A49" w:rsidRPr="00FD6B23" w:rsidRDefault="00196A49" w:rsidP="00196A49">
      <w:pPr>
        <w:spacing w:after="0" w:line="240" w:lineRule="auto"/>
        <w:ind w:right="-357"/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  <w:bCs/>
        </w:rPr>
        <w:t>_______________________</w:t>
      </w:r>
    </w:p>
    <w:p w:rsidR="00692B12" w:rsidRDefault="00692B12">
      <w:bookmarkStart w:id="0" w:name="_GoBack"/>
      <w:bookmarkEnd w:id="0"/>
    </w:p>
    <w:sectPr w:rsidR="00692B12" w:rsidSect="00196A4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9"/>
    <w:rsid w:val="00196A49"/>
    <w:rsid w:val="00522894"/>
    <w:rsid w:val="006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22894"/>
    <w:pPr>
      <w:keepNext/>
      <w:suppressAutoHyphens w:val="0"/>
      <w:spacing w:after="0" w:line="240" w:lineRule="atLeast"/>
      <w:jc w:val="center"/>
      <w:outlineLvl w:val="0"/>
    </w:pPr>
    <w:rPr>
      <w:rFonts w:ascii="Times New Roman" w:hAnsi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89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b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2894"/>
    <w:pPr>
      <w:keepNext/>
      <w:suppressAutoHyphens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94"/>
    <w:rPr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522894"/>
    <w:rPr>
      <w:b/>
      <w:color w:val="000000"/>
      <w:sz w:val="22"/>
      <w:lang w:eastAsia="ru-RU"/>
    </w:rPr>
  </w:style>
  <w:style w:type="character" w:customStyle="1" w:styleId="40">
    <w:name w:val="Заголовок 4 Знак"/>
    <w:link w:val="4"/>
    <w:rsid w:val="0052289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522894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522894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22894"/>
    <w:pPr>
      <w:suppressAutoHyphens w:val="0"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522894"/>
    <w:rPr>
      <w:rFonts w:ascii="Cambria" w:hAnsi="Cambria"/>
      <w:sz w:val="24"/>
      <w:szCs w:val="24"/>
    </w:rPr>
  </w:style>
  <w:style w:type="character" w:styleId="a7">
    <w:name w:val="Strong"/>
    <w:qFormat/>
    <w:rsid w:val="00522894"/>
    <w:rPr>
      <w:b/>
      <w:bCs/>
    </w:rPr>
  </w:style>
  <w:style w:type="character" w:styleId="a8">
    <w:name w:val="Emphasis"/>
    <w:qFormat/>
    <w:rsid w:val="00522894"/>
    <w:rPr>
      <w:i/>
      <w:iCs/>
    </w:rPr>
  </w:style>
  <w:style w:type="paragraph" w:styleId="a9">
    <w:name w:val="No Spacing"/>
    <w:uiPriority w:val="1"/>
    <w:qFormat/>
    <w:rsid w:val="00522894"/>
    <w:rPr>
      <w:rFonts w:ascii="Arial" w:hAnsi="Arial"/>
      <w:sz w:val="24"/>
      <w:lang w:eastAsia="ru-RU"/>
    </w:rPr>
  </w:style>
  <w:style w:type="paragraph" w:styleId="aa">
    <w:name w:val="List Paragraph"/>
    <w:basedOn w:val="a"/>
    <w:uiPriority w:val="34"/>
    <w:qFormat/>
    <w:rsid w:val="00522894"/>
    <w:pPr>
      <w:suppressAutoHyphens w:val="0"/>
      <w:spacing w:after="0" w:line="240" w:lineRule="auto"/>
      <w:ind w:left="708"/>
    </w:pPr>
    <w:rPr>
      <w:rFonts w:ascii="Arial" w:hAnsi="Arial"/>
      <w:sz w:val="24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22894"/>
    <w:pPr>
      <w:suppressAutoHyphens w:val="0"/>
      <w:spacing w:after="0" w:line="240" w:lineRule="auto"/>
    </w:pPr>
    <w:rPr>
      <w:rFonts w:ascii="Arial" w:hAnsi="Arial"/>
      <w:i/>
      <w:iCs/>
      <w:color w:val="000000"/>
      <w:sz w:val="24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22894"/>
    <w:rPr>
      <w:rFonts w:ascii="Arial" w:hAnsi="Arial"/>
      <w:i/>
      <w:iCs/>
      <w:color w:val="000000"/>
      <w:sz w:val="24"/>
    </w:rPr>
  </w:style>
  <w:style w:type="character" w:styleId="ab">
    <w:name w:val="Subtle Emphasis"/>
    <w:uiPriority w:val="19"/>
    <w:qFormat/>
    <w:rsid w:val="00522894"/>
    <w:rPr>
      <w:i/>
      <w:iCs/>
      <w:color w:val="808080"/>
    </w:rPr>
  </w:style>
  <w:style w:type="character" w:styleId="ac">
    <w:name w:val="Intense Emphasis"/>
    <w:uiPriority w:val="21"/>
    <w:qFormat/>
    <w:rsid w:val="00522894"/>
    <w:rPr>
      <w:b/>
      <w:bCs/>
      <w:i/>
      <w:iCs/>
      <w:color w:val="4F81BD"/>
    </w:rPr>
  </w:style>
  <w:style w:type="character" w:styleId="ad">
    <w:name w:val="Hyperlink"/>
    <w:uiPriority w:val="99"/>
    <w:rsid w:val="00196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22894"/>
    <w:pPr>
      <w:keepNext/>
      <w:suppressAutoHyphens w:val="0"/>
      <w:spacing w:after="0" w:line="240" w:lineRule="atLeast"/>
      <w:jc w:val="center"/>
      <w:outlineLvl w:val="0"/>
    </w:pPr>
    <w:rPr>
      <w:rFonts w:ascii="Times New Roman" w:hAnsi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89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b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2894"/>
    <w:pPr>
      <w:keepNext/>
      <w:suppressAutoHyphens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94"/>
    <w:rPr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522894"/>
    <w:rPr>
      <w:b/>
      <w:color w:val="000000"/>
      <w:sz w:val="22"/>
      <w:lang w:eastAsia="ru-RU"/>
    </w:rPr>
  </w:style>
  <w:style w:type="character" w:customStyle="1" w:styleId="40">
    <w:name w:val="Заголовок 4 Знак"/>
    <w:link w:val="4"/>
    <w:rsid w:val="0052289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522894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522894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22894"/>
    <w:pPr>
      <w:suppressAutoHyphens w:val="0"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522894"/>
    <w:rPr>
      <w:rFonts w:ascii="Cambria" w:hAnsi="Cambria"/>
      <w:sz w:val="24"/>
      <w:szCs w:val="24"/>
    </w:rPr>
  </w:style>
  <w:style w:type="character" w:styleId="a7">
    <w:name w:val="Strong"/>
    <w:qFormat/>
    <w:rsid w:val="00522894"/>
    <w:rPr>
      <w:b/>
      <w:bCs/>
    </w:rPr>
  </w:style>
  <w:style w:type="character" w:styleId="a8">
    <w:name w:val="Emphasis"/>
    <w:qFormat/>
    <w:rsid w:val="00522894"/>
    <w:rPr>
      <w:i/>
      <w:iCs/>
    </w:rPr>
  </w:style>
  <w:style w:type="paragraph" w:styleId="a9">
    <w:name w:val="No Spacing"/>
    <w:uiPriority w:val="1"/>
    <w:qFormat/>
    <w:rsid w:val="00522894"/>
    <w:rPr>
      <w:rFonts w:ascii="Arial" w:hAnsi="Arial"/>
      <w:sz w:val="24"/>
      <w:lang w:eastAsia="ru-RU"/>
    </w:rPr>
  </w:style>
  <w:style w:type="paragraph" w:styleId="aa">
    <w:name w:val="List Paragraph"/>
    <w:basedOn w:val="a"/>
    <w:uiPriority w:val="34"/>
    <w:qFormat/>
    <w:rsid w:val="00522894"/>
    <w:pPr>
      <w:suppressAutoHyphens w:val="0"/>
      <w:spacing w:after="0" w:line="240" w:lineRule="auto"/>
      <w:ind w:left="708"/>
    </w:pPr>
    <w:rPr>
      <w:rFonts w:ascii="Arial" w:hAnsi="Arial"/>
      <w:sz w:val="24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22894"/>
    <w:pPr>
      <w:suppressAutoHyphens w:val="0"/>
      <w:spacing w:after="0" w:line="240" w:lineRule="auto"/>
    </w:pPr>
    <w:rPr>
      <w:rFonts w:ascii="Arial" w:hAnsi="Arial"/>
      <w:i/>
      <w:iCs/>
      <w:color w:val="000000"/>
      <w:sz w:val="24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22894"/>
    <w:rPr>
      <w:rFonts w:ascii="Arial" w:hAnsi="Arial"/>
      <w:i/>
      <w:iCs/>
      <w:color w:val="000000"/>
      <w:sz w:val="24"/>
    </w:rPr>
  </w:style>
  <w:style w:type="character" w:styleId="ab">
    <w:name w:val="Subtle Emphasis"/>
    <w:uiPriority w:val="19"/>
    <w:qFormat/>
    <w:rsid w:val="00522894"/>
    <w:rPr>
      <w:i/>
      <w:iCs/>
      <w:color w:val="808080"/>
    </w:rPr>
  </w:style>
  <w:style w:type="character" w:styleId="ac">
    <w:name w:val="Intense Emphasis"/>
    <w:uiPriority w:val="21"/>
    <w:qFormat/>
    <w:rsid w:val="00522894"/>
    <w:rPr>
      <w:b/>
      <w:bCs/>
      <w:i/>
      <w:iCs/>
      <w:color w:val="4F81BD"/>
    </w:rPr>
  </w:style>
  <w:style w:type="character" w:styleId="ad">
    <w:name w:val="Hyperlink"/>
    <w:uiPriority w:val="99"/>
    <w:rsid w:val="0019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zap@gosnadzor.ru" TargetMode="External"/><Relationship Id="rId18" Type="http://schemas.openxmlformats.org/officeDocument/2006/relationships/hyperlink" Target="mailto:sevkav@gosnadzor.ru" TargetMode="External"/><Relationship Id="rId26" Type="http://schemas.openxmlformats.org/officeDocument/2006/relationships/hyperlink" Target="mailto:volok@gosnadzor.ru" TargetMode="External"/><Relationship Id="rId39" Type="http://schemas.openxmlformats.org/officeDocument/2006/relationships/hyperlink" Target="http://dvost1.gosnadz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ural1.gosnadzor.ru/" TargetMode="External"/><Relationship Id="rId34" Type="http://schemas.openxmlformats.org/officeDocument/2006/relationships/hyperlink" Target="mailto:zab@gosnadzor.ru" TargetMode="External"/><Relationship Id="rId42" Type="http://schemas.openxmlformats.org/officeDocument/2006/relationships/hyperlink" Target="mailto:svost@gosnadzor.ru" TargetMode="External"/><Relationship Id="rId47" Type="http://schemas.openxmlformats.org/officeDocument/2006/relationships/hyperlink" Target="http://kav1.gosnadzo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ntr@gosnadzor.ru" TargetMode="External"/><Relationship Id="rId12" Type="http://schemas.openxmlformats.org/officeDocument/2006/relationships/hyperlink" Target="http://priok1.gosnadzor.ru/" TargetMode="External"/><Relationship Id="rId17" Type="http://schemas.openxmlformats.org/officeDocument/2006/relationships/hyperlink" Target="http://nvol.gosnadzor.ru/" TargetMode="External"/><Relationship Id="rId25" Type="http://schemas.openxmlformats.org/officeDocument/2006/relationships/hyperlink" Target="http://srpov1.gosnadzor.ru/" TargetMode="External"/><Relationship Id="rId33" Type="http://schemas.openxmlformats.org/officeDocument/2006/relationships/hyperlink" Target="http://usib1.gosnadzor.ru/" TargetMode="External"/><Relationship Id="rId38" Type="http://schemas.openxmlformats.org/officeDocument/2006/relationships/hyperlink" Target="mailto:dvost@gosnadzor.ru" TargetMode="External"/><Relationship Id="rId46" Type="http://schemas.openxmlformats.org/officeDocument/2006/relationships/hyperlink" Target="mailto:kav@gosnadzo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vol@gosnadzor.ru" TargetMode="External"/><Relationship Id="rId20" Type="http://schemas.openxmlformats.org/officeDocument/2006/relationships/hyperlink" Target="mailto:zural@gosnadzor.ru" TargetMode="External"/><Relationship Id="rId29" Type="http://schemas.openxmlformats.org/officeDocument/2006/relationships/hyperlink" Target="http://sural1.gosnadzor.ru/" TargetMode="External"/><Relationship Id="rId41" Type="http://schemas.openxmlformats.org/officeDocument/2006/relationships/hyperlink" Target="http://sahal1.gosnadzo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s.gosnadzor.ru/" TargetMode="External"/><Relationship Id="rId11" Type="http://schemas.openxmlformats.org/officeDocument/2006/relationships/hyperlink" Target="mailto:priok@gosnadzor.ru" TargetMode="External"/><Relationship Id="rId24" Type="http://schemas.openxmlformats.org/officeDocument/2006/relationships/hyperlink" Target="mailto:srpov@gosnadzor.ru" TargetMode="External"/><Relationship Id="rId32" Type="http://schemas.openxmlformats.org/officeDocument/2006/relationships/hyperlink" Target="mailto:usib@gosnadzor.ru" TargetMode="External"/><Relationship Id="rId37" Type="http://schemas.openxmlformats.org/officeDocument/2006/relationships/hyperlink" Target="http://enis1.gosnadzor.ru/" TargetMode="External"/><Relationship Id="rId40" Type="http://schemas.openxmlformats.org/officeDocument/2006/relationships/hyperlink" Target="mailto:sahal@gosnadzor.ru" TargetMode="External"/><Relationship Id="rId45" Type="http://schemas.openxmlformats.org/officeDocument/2006/relationships/hyperlink" Target="http://lensk1.gosnadzor.ru/" TargetMode="External"/><Relationship Id="rId5" Type="http://schemas.openxmlformats.org/officeDocument/2006/relationships/hyperlink" Target="mailto:mos@gosnadzor.ru" TargetMode="External"/><Relationship Id="rId15" Type="http://schemas.openxmlformats.org/officeDocument/2006/relationships/hyperlink" Target="mailto:pech@gosnadzor.ru" TargetMode="External"/><Relationship Id="rId23" Type="http://schemas.openxmlformats.org/officeDocument/2006/relationships/hyperlink" Target="http://privol1.gosnadzor.ru/" TargetMode="External"/><Relationship Id="rId28" Type="http://schemas.openxmlformats.org/officeDocument/2006/relationships/hyperlink" Target="mailto:sural@gosnadzor.ru" TargetMode="External"/><Relationship Id="rId36" Type="http://schemas.openxmlformats.org/officeDocument/2006/relationships/hyperlink" Target="mailto:enis@gosnadzor.ru" TargetMode="External"/><Relationship Id="rId49" Type="http://schemas.openxmlformats.org/officeDocument/2006/relationships/hyperlink" Target="http://crim.gosnadzor.ru/" TargetMode="External"/><Relationship Id="rId10" Type="http://schemas.openxmlformats.org/officeDocument/2006/relationships/hyperlink" Target="http://vdon.gosnadzor.ru/" TargetMode="External"/><Relationship Id="rId19" Type="http://schemas.openxmlformats.org/officeDocument/2006/relationships/hyperlink" Target="http://sevkav1.gosnadzor.ru/" TargetMode="External"/><Relationship Id="rId31" Type="http://schemas.openxmlformats.org/officeDocument/2006/relationships/hyperlink" Target="http://ural1.gosnadzor.ru/" TargetMode="External"/><Relationship Id="rId44" Type="http://schemas.openxmlformats.org/officeDocument/2006/relationships/hyperlink" Target="mailto:lensk@gos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don@gosnadzor.ru" TargetMode="External"/><Relationship Id="rId14" Type="http://schemas.openxmlformats.org/officeDocument/2006/relationships/hyperlink" Target="http://szap.gosnadzor.ru/" TargetMode="External"/><Relationship Id="rId22" Type="http://schemas.openxmlformats.org/officeDocument/2006/relationships/hyperlink" Target="mailto:privol@gosnadzor.ru" TargetMode="External"/><Relationship Id="rId27" Type="http://schemas.openxmlformats.org/officeDocument/2006/relationships/hyperlink" Target="http://volok1.gosnadzor.ru/" TargetMode="External"/><Relationship Id="rId30" Type="http://schemas.openxmlformats.org/officeDocument/2006/relationships/hyperlink" Target="mailto:ural@gosnadzor.ru" TargetMode="External"/><Relationship Id="rId35" Type="http://schemas.openxmlformats.org/officeDocument/2006/relationships/hyperlink" Target="http://zab1.gosnadzor.ru/" TargetMode="External"/><Relationship Id="rId43" Type="http://schemas.openxmlformats.org/officeDocument/2006/relationships/hyperlink" Target="http://svost1.gosnadzor.ru/" TargetMode="External"/><Relationship Id="rId48" Type="http://schemas.openxmlformats.org/officeDocument/2006/relationships/hyperlink" Target="mailto:criminfo@gosnadzor.ru" TargetMode="External"/><Relationship Id="rId8" Type="http://schemas.openxmlformats.org/officeDocument/2006/relationships/hyperlink" Target="http://cntr.gosnadzor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</dc:creator>
  <cp:lastModifiedBy>Астафьева</cp:lastModifiedBy>
  <cp:revision>1</cp:revision>
  <dcterms:created xsi:type="dcterms:W3CDTF">2017-02-13T06:01:00Z</dcterms:created>
  <dcterms:modified xsi:type="dcterms:W3CDTF">2017-02-13T06:02:00Z</dcterms:modified>
</cp:coreProperties>
</file>