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49" w:rsidRPr="00FD6B23" w:rsidRDefault="00196A49" w:rsidP="00196A49">
      <w:pPr>
        <w:spacing w:after="0" w:line="240" w:lineRule="auto"/>
        <w:ind w:left="5103" w:right="-357"/>
        <w:jc w:val="center"/>
        <w:rPr>
          <w:rFonts w:ascii="Times New Roman" w:eastAsia="Batang" w:hAnsi="Times New Roman"/>
          <w:sz w:val="24"/>
          <w:szCs w:val="24"/>
        </w:rPr>
      </w:pPr>
      <w:r w:rsidRPr="00FD6B23">
        <w:rPr>
          <w:rFonts w:ascii="Times New Roman" w:hAnsi="Times New Roman"/>
          <w:bCs/>
        </w:rPr>
        <w:t>Приложение № 1</w:t>
      </w:r>
    </w:p>
    <w:p w:rsidR="00196A49" w:rsidRPr="00FD6B23" w:rsidRDefault="00196A49" w:rsidP="00196A49">
      <w:pPr>
        <w:spacing w:after="0" w:line="240" w:lineRule="auto"/>
        <w:ind w:left="5103" w:right="-357"/>
        <w:jc w:val="center"/>
        <w:rPr>
          <w:rFonts w:ascii="Times New Roman" w:eastAsia="Batang" w:hAnsi="Times New Roman"/>
          <w:sz w:val="24"/>
          <w:szCs w:val="24"/>
        </w:rPr>
      </w:pPr>
      <w:r w:rsidRPr="00FD6B23">
        <w:rPr>
          <w:rFonts w:ascii="Times New Roman" w:eastAsia="Batang" w:hAnsi="Times New Roman"/>
          <w:sz w:val="24"/>
          <w:szCs w:val="24"/>
        </w:rPr>
        <w:t>к  Административному регламенту</w:t>
      </w:r>
    </w:p>
    <w:p w:rsidR="00196A49" w:rsidRPr="00FD6B23" w:rsidRDefault="00196A49" w:rsidP="00196A49">
      <w:pPr>
        <w:spacing w:after="0" w:line="240" w:lineRule="auto"/>
        <w:ind w:left="5103" w:right="-357"/>
        <w:jc w:val="center"/>
        <w:rPr>
          <w:rFonts w:ascii="Times New Roman" w:hAnsi="Times New Roman"/>
          <w:sz w:val="24"/>
          <w:szCs w:val="24"/>
        </w:rPr>
      </w:pPr>
      <w:r w:rsidRPr="00FD6B23">
        <w:rPr>
          <w:rFonts w:ascii="Times New Roman" w:eastAsia="Batang" w:hAnsi="Times New Roman"/>
          <w:sz w:val="24"/>
          <w:szCs w:val="24"/>
        </w:rPr>
        <w:t xml:space="preserve">по </w:t>
      </w:r>
      <w:r w:rsidRPr="00FD6B23">
        <w:rPr>
          <w:rFonts w:ascii="Times New Roman" w:hAnsi="Times New Roman"/>
          <w:sz w:val="24"/>
          <w:szCs w:val="24"/>
        </w:rPr>
        <w:t>предоставлению государственной услуги</w:t>
      </w:r>
    </w:p>
    <w:p w:rsidR="00196A49" w:rsidRPr="00FD6B23" w:rsidRDefault="00196A49" w:rsidP="00196A49">
      <w:pPr>
        <w:spacing w:after="0" w:line="240" w:lineRule="auto"/>
        <w:ind w:left="5103" w:right="-357"/>
        <w:jc w:val="center"/>
        <w:rPr>
          <w:rFonts w:ascii="Times New Roman" w:hAnsi="Times New Roman"/>
          <w:sz w:val="24"/>
          <w:szCs w:val="24"/>
        </w:rPr>
      </w:pPr>
      <w:r w:rsidRPr="00FD6B23">
        <w:rPr>
          <w:rFonts w:ascii="Times New Roman" w:hAnsi="Times New Roman"/>
          <w:sz w:val="24"/>
          <w:szCs w:val="24"/>
        </w:rPr>
        <w:t xml:space="preserve">по регистрации опасных производственных объектов в государственном реестре опасных производственных объектов, утвержденному приказом Федеральной службы по экологическому, технологическому и атомному надзору от </w:t>
      </w:r>
      <w:r w:rsidRPr="009A11BC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ноября 2016 г.</w:t>
      </w:r>
      <w:r w:rsidRPr="00FD6B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494</w:t>
      </w:r>
    </w:p>
    <w:p w:rsidR="00196A49" w:rsidRPr="00FD6B23" w:rsidRDefault="00196A49" w:rsidP="00196A49">
      <w:pPr>
        <w:spacing w:after="0" w:line="240" w:lineRule="auto"/>
        <w:ind w:left="4859" w:right="-357" w:hanging="357"/>
        <w:jc w:val="right"/>
        <w:rPr>
          <w:rFonts w:ascii="Times New Roman" w:hAnsi="Times New Roman"/>
          <w:sz w:val="24"/>
          <w:szCs w:val="24"/>
        </w:rPr>
      </w:pPr>
    </w:p>
    <w:p w:rsidR="00196A49" w:rsidRPr="00FD6B23" w:rsidRDefault="00196A49" w:rsidP="00196A49">
      <w:pPr>
        <w:spacing w:after="0" w:line="240" w:lineRule="auto"/>
        <w:ind w:left="426" w:right="-357" w:hanging="357"/>
        <w:jc w:val="center"/>
        <w:rPr>
          <w:rFonts w:ascii="Times New Roman" w:hAnsi="Times New Roman"/>
          <w:b/>
          <w:sz w:val="24"/>
          <w:szCs w:val="24"/>
        </w:rPr>
      </w:pPr>
      <w:r w:rsidRPr="00FD6B23">
        <w:rPr>
          <w:rFonts w:ascii="Times New Roman" w:hAnsi="Times New Roman"/>
          <w:b/>
          <w:sz w:val="24"/>
          <w:szCs w:val="24"/>
        </w:rPr>
        <w:t>СВЕДЕНИЯ</w:t>
      </w:r>
    </w:p>
    <w:p w:rsidR="00196A49" w:rsidRPr="00FD6B23" w:rsidRDefault="00196A49" w:rsidP="00196A49">
      <w:pPr>
        <w:spacing w:after="0" w:line="240" w:lineRule="auto"/>
        <w:ind w:left="426" w:right="-357" w:hanging="357"/>
        <w:jc w:val="center"/>
        <w:rPr>
          <w:rFonts w:ascii="Times New Roman" w:hAnsi="Times New Roman"/>
          <w:b/>
          <w:sz w:val="24"/>
          <w:szCs w:val="24"/>
        </w:rPr>
      </w:pPr>
      <w:r w:rsidRPr="00FD6B23">
        <w:rPr>
          <w:rFonts w:ascii="Times New Roman" w:hAnsi="Times New Roman"/>
          <w:b/>
          <w:sz w:val="24"/>
          <w:szCs w:val="24"/>
        </w:rPr>
        <w:t xml:space="preserve">О МЕСТАХ НАХОЖДЕНИЯ, КОНТАКТНЫХ ТЕЛЕФОНАХ, </w:t>
      </w:r>
      <w:r w:rsidRPr="00FD6B23">
        <w:rPr>
          <w:rFonts w:ascii="Times New Roman" w:hAnsi="Times New Roman"/>
          <w:b/>
          <w:sz w:val="24"/>
          <w:szCs w:val="24"/>
        </w:rPr>
        <w:br/>
        <w:t>АДРЕСАХ ОФИЦИАЛЬНЫХ САЙТОВ, ЭЛЕКТРОННОЙ ПОЧТ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196A49" w:rsidRPr="00FD6B23" w:rsidRDefault="00196A49" w:rsidP="00196A49">
      <w:pPr>
        <w:spacing w:after="0" w:line="240" w:lineRule="auto"/>
        <w:ind w:left="426" w:right="-357" w:hanging="357"/>
        <w:jc w:val="center"/>
        <w:rPr>
          <w:rFonts w:ascii="Times New Roman" w:hAnsi="Times New Roman"/>
          <w:b/>
          <w:sz w:val="24"/>
          <w:szCs w:val="24"/>
        </w:rPr>
      </w:pPr>
      <w:r w:rsidRPr="00FD6B23">
        <w:rPr>
          <w:rFonts w:ascii="Times New Roman" w:hAnsi="Times New Roman"/>
          <w:b/>
          <w:sz w:val="24"/>
          <w:szCs w:val="24"/>
        </w:rPr>
        <w:t>ТЕРРИТОРИАЛЬНЫХ ОРГАНОВ РОСТЕХНАДЗОРА</w:t>
      </w:r>
    </w:p>
    <w:p w:rsidR="00196A49" w:rsidRPr="00FD6B23" w:rsidRDefault="00196A49" w:rsidP="00196A49">
      <w:pPr>
        <w:spacing w:after="0" w:line="240" w:lineRule="auto"/>
        <w:ind w:right="-35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253"/>
        <w:gridCol w:w="3270"/>
      </w:tblGrid>
      <w:tr w:rsidR="00196A49" w:rsidRPr="00FD6B23" w:rsidTr="00176CA6">
        <w:trPr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B23">
              <w:rPr>
                <w:rFonts w:ascii="Times New Roman" w:hAnsi="Times New Roman"/>
                <w:b/>
                <w:sz w:val="28"/>
                <w:szCs w:val="28"/>
              </w:rPr>
              <w:t>Наименование территориального органа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49" w:rsidRPr="00104548" w:rsidRDefault="00196A49" w:rsidP="00176CA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4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Территории Российской Федерац</w:t>
            </w:r>
            <w:proofErr w:type="gramStart"/>
            <w:r w:rsidRPr="00104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ии и её</w:t>
            </w:r>
            <w:proofErr w:type="gramEnd"/>
            <w:r w:rsidRPr="00104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цифровые обозначения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jc w:val="center"/>
            </w:pPr>
            <w:r w:rsidRPr="00FD6B23">
              <w:rPr>
                <w:rFonts w:ascii="Times New Roman" w:hAnsi="Times New Roman"/>
                <w:b/>
                <w:sz w:val="28"/>
                <w:szCs w:val="28"/>
              </w:rPr>
              <w:t>Адрес, контактная информация</w:t>
            </w:r>
          </w:p>
        </w:tc>
      </w:tr>
      <w:tr w:rsidR="00196A49" w:rsidRPr="00FD6B23" w:rsidTr="00176CA6">
        <w:trPr>
          <w:trHeight w:val="166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Межрегиональное технологическое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>Москва - 01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Чукотский автономный округ - 78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>Норильск - 70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123056,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>ул. Красина, д. 27, стр. 1.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Тел.: (495) 254 – 10 - 55,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254 - 17 - 16;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>факс: (495) 254 - 04 - 77;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</w:r>
            <w:hyperlink r:id="rId5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mos@gosnadzor.ru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6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http://mos.gosnadzor.ru</w:t>
              </w:r>
            </w:hyperlink>
          </w:p>
        </w:tc>
      </w:tr>
      <w:tr w:rsidR="00196A49" w:rsidRPr="00FD6B23" w:rsidTr="00176CA6">
        <w:trPr>
          <w:trHeight w:val="1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Центральное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Московская область - 02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Смоленская область - 04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Тверская область - 05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Калининградская область - 21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Ярославская область - 18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Владимирская область - 15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Ивановская область - 16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Костромская область - 17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105066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Москва,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Басманный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 xml:space="preserve">.                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Тел.: (495) 629 - 88 - 20;         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факс: (495) 629 - 15 - 21;         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</w:r>
            <w:hyperlink r:id="rId7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cntr@gosnadzor.ru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http://cntr.gosnadzor.ru</w:t>
              </w:r>
            </w:hyperlink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196A49" w:rsidRPr="00FD6B23" w:rsidTr="00176CA6">
        <w:trPr>
          <w:trHeight w:val="724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Верхне-Донское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Воронежская область - 12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Белгородская область - 06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Курская область - 07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Липецкая область - 13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Тамбовская область - 14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394038, г. Воронеж,            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ул. Конструкторов, д. 82.      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Тел.: (4732) 63 - 26 - 12;         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факс: (4732) 78 - 91 - 39;       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vdon@gosnadzor.ru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10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http://vdon.gosnadzor.ru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196A49" w:rsidRPr="00FD6B23" w:rsidTr="00176CA6">
        <w:trPr>
          <w:trHeight w:val="101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23">
              <w:rPr>
                <w:rFonts w:ascii="Times New Roman" w:hAnsi="Times New Roman"/>
                <w:sz w:val="24"/>
                <w:szCs w:val="24"/>
              </w:rPr>
              <w:t>Приокское</w:t>
            </w:r>
            <w:proofErr w:type="spell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управление Федеральной службы по экологическому, технологическому и атомному надзору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Орловская область - 10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Тульская область - 11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Калужская область - 09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Рязанская область - 03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Брянская область - 08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3000410, г. Тула,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>пр-т Ленина, д. 40.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(4872) 36 - 26 - 35;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факс: (4872) 36 - 26 - 55;         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priok@gosnadzor.ru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12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http://priok.gosnadzor.ru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196A49" w:rsidRPr="00FD6B23" w:rsidTr="00176CA6">
        <w:trPr>
          <w:trHeight w:val="1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Северо-Западное управление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службы по экологическому, технологическому и атомному надзору         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>Санкт-Петербург  - 19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Ленинградская область - 20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Новгородская область - 22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Псковская область - 23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Карелия - 24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Мурманская область - 26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Архангельская область - 27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Вологодская область - 28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191028,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Санкт-Петербург,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Моховая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д. 3.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(812) 273 - 55 - 21;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(812) 321 - 49 - 88;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szap@gosnadzor.ru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http://szap.gosnadzor.ru</w:t>
              </w:r>
            </w:hyperlink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196A49" w:rsidRPr="00FD6B23" w:rsidTr="00176CA6">
        <w:trPr>
          <w:trHeight w:val="1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Печорское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Коми и Ненецкий автономный округ - 25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167000, Республика Коми,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г. Сыктывкар,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д. 67.       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Тел./факс: (8212) 20 - 25 - 53; 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pech@gosnadzor.ru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http://pech.gosnadzor.ru             </w:t>
            </w:r>
          </w:p>
        </w:tc>
      </w:tr>
      <w:tr w:rsidR="00196A49" w:rsidRPr="00FD6B23" w:rsidTr="00176CA6">
        <w:trPr>
          <w:trHeight w:val="1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Нижне-Волжское управление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службы по экологическому, технологическому и атомному надзору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Астраханская область - 38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Волгоградская область и Республика Калмыкия - 39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Саратовская область -51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Пензенская область - 50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400074, г. Волгоград,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ул. Огарева, д. 15.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Тел./факс: (8442) 94 - 14 - 14,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(8442)  94 - 58 - 58;   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16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nvol@gosnadzor.ru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17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http://nvol.gosnadzor.ru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196A49" w:rsidRPr="00FD6B23" w:rsidTr="00176CA6">
        <w:trPr>
          <w:trHeight w:val="1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Северо-Кавказское управление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Федеральной службы по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технологическому и атомному надзору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Краснодарский край и Республика Адыгея (Адыгея) - 30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Ростовская область - 29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350033, г. Краснодар,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ул. Ставропольская, д. 4.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Тел./факс: (861) 262 - 61 - 00;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18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sevkav@gosnadzor.ru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19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http://sevkav.gosnadzor.ru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196A49" w:rsidRPr="00FD6B23" w:rsidTr="00176CA6">
        <w:trPr>
          <w:trHeight w:val="1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Западно-Уральское управление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Федеральной службы по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технологическому и атомному надзору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Удмуртская Республика - 46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Кировская  область - 47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Пермский край - 48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Оренбургская область - 49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Башкортостан - 41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614094, г. Пермь,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D6B23">
              <w:rPr>
                <w:rFonts w:ascii="Times New Roman" w:hAnsi="Times New Roman"/>
                <w:sz w:val="24"/>
                <w:szCs w:val="24"/>
              </w:rPr>
              <w:t>Вильвенская</w:t>
            </w:r>
            <w:proofErr w:type="spell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д. 6.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(342) 227 - 09 - 69;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(342) 227 - 09 - 66;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0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zural@gosnadzor.ru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1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http://zural.gosnadzor.ru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196A49" w:rsidRPr="00FD6B23" w:rsidTr="00176CA6">
        <w:trPr>
          <w:trHeight w:val="1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Приволжское управление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службы по экологическому, технологическому и атомному надзору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Татарстан (Татарстан) - 43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Марий Эл - 42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Чувашская Республика (Чувашия) - 44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420097, г. Казань,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ул. Зинина, д. 4, а/я 35.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(8843) 31 - 17 - 77;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(8843) 31 - 17 - 02;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2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privol@gosnadzor.ru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3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http://privol.gosnadzor.ru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Средне-Поволжское управление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Федеральной службы по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технологическому и атомному надзору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Ульяновская область - 52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Самарская  область - 53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443035, г. Самара,  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ул. Нагорная, д. 136а.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Тел.: (846) 992 - 90 - 38,              (846) 997 - 20 - 38,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(846) 332 - 74 - 71,   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(846) 992 - 77 - 12;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4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srpov@gosnadzor.ru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5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http://srpov.gosnadzor.ru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Волжско-Окское управление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службы по экологическому, технологическому и атомному надзору                     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Мордовия - 45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Нижегородская  область - 40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603000, г. Нижний Новгород,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23">
              <w:rPr>
                <w:rFonts w:ascii="Times New Roman" w:hAnsi="Times New Roman"/>
                <w:sz w:val="24"/>
                <w:szCs w:val="24"/>
              </w:rPr>
              <w:t>Гребешковский</w:t>
            </w:r>
            <w:proofErr w:type="spell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откос, д. 7.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(8314) 34 - 20 - 73;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(8314) 34 - 20 - 81;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6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volok@gosnadzor.ru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7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http://volok.gosnadzor.ru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Северо-Уральское управление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Федеральной службы по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технологическому и атомному надзору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>округ - Югра - 58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Ямало-Ненецкий автономный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округ - 59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Тюменская область - 57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625000, г. Тюмень,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ул. Хохрякова, д. 10.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(3452) 44 - 40 - 13;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(3452) 45 - 32 - 07;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8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sural@gosnadzor.ru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29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http://sural.gosnadzor.ru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196A49" w:rsidRPr="00FD6B23" w:rsidTr="00176CA6">
        <w:trPr>
          <w:trHeight w:val="166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Уральское управление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службы по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технологическому и атомному надзору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Челябинская область - 56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Курганская  область - 55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Свердловская область - 54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620144, г. Екатеринбург,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ул. Большакова, д. 97.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Тел./факс: (343) 251 - 46 - 79;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30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ural@gosnadzor.ru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31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http://ural.gosnadzor.ru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Сибирское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Алтайский край - 63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Кемеровская область - 68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Омская область - 61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Томская область - 62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Новосибирская область - 60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650002, г. Кемерово, ул. 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Институтская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>, д. 3.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Тел.: (3842) 64 - 54 - 20;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>факс: (3842) 34 - 24 - 68;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usib@gosnadzor.ru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33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http://usib.gosnadzor.ru</w:t>
              </w:r>
            </w:hyperlink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Забайкальское управление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службы по экологическому, технологическому и атомному надзору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Бурятия - 64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Забайкальский край - 69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672038, г. Чита,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ул. Тимирязева,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д. 27А, а/я 140.      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(3022) 38 - 25 - 78;    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(3022) 35 - 29 - 17;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34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zab@gosnadzor.ru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35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http://zab.gosnadzor.ru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196A49" w:rsidRPr="00FD6B23" w:rsidTr="00176CA6">
        <w:trPr>
          <w:trHeight w:val="56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Енисейское управление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службы по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технологическому и атомному надзору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Республика Хакасия  и Республика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Тыва - 65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Красноярский край - 66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Иркутская область - 67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660049, г. Красноярск,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пр. Мира,  д. 36.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(3912) 27 - 53 - 38;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(3912) 227 - 33 - 97;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36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enis@gosnadzor.ru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37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http://enis.gosnadzor.ru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Дальневосточное управление Федеральной службы по экологическому,  технол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огическому и атомному надзору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Амурская область - 72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Приморский край  - 74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Хабаровский край и Еврейская автономная область - 71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Камчатский край - 75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680000, г. Хабаровск,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D6B23">
              <w:rPr>
                <w:rFonts w:ascii="Times New Roman" w:hAnsi="Times New Roman"/>
                <w:sz w:val="24"/>
                <w:szCs w:val="24"/>
              </w:rPr>
              <w:t>Запарина</w:t>
            </w:r>
            <w:proofErr w:type="spell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д. 76.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(4212) 42 - 03 - 00;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(4212) 32 - 45 - 26;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38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dvost@gosnadzor.ru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39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http://dvost.gosnadzor.ru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Сахалинское управление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службы по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технологическому и атомному надзору         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Сахалинская область - 77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693000, г. Южно-Сахалинск,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ул. К. Маркса, д. 32.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(4242) 22 - 48 - 70;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(4242) 23 - 21 - 64;    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0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sahal@gosnadzor.ru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1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http://sahal.gosnadzor.ru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Северо-Восточное управление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Федеральной службы по экологическому, технологическому и атомному надзору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Магаданская область - 76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685000, г. Магадан,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3"/>
                <w:szCs w:val="23"/>
              </w:rPr>
              <w:t>ул. Пролетарская, д. 11, к. 425.</w:t>
            </w: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(4132) 69 - 92 - 68;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тел./факс: (4132) 62 - 13 - 69;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2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svost@gosnadzor.ru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3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http://svost.gosnadzor.ru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Ленское управление Федеральной службы по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 xml:space="preserve">, технологическому и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атомному надзору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Саха (Якутия) - 73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677980, Республика Саха (Якутия), г. Якутск,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>ул. Кирова, д. 13.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Тел.: (4112) 42 - 26 - 38;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факс: (4112) 42 - 08 - 40;                        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4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lensk@gosnadzor.ru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5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http://lensk.gosnadzor.ru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Кавказское управление Федеральной службы по экологическому, технологическому и атомному надзору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Ставропольский край - 35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Кабардино-Балкарская Республика - 34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Карачаево-Черкесская Республика - 36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Республика Северная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>Осетия-Алания - 37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Ингушетия - 31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Дагестан - 32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Чеченская Республика - 33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357500, г. Пятигорск, 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FD6B23">
              <w:rPr>
                <w:rFonts w:ascii="Times New Roman" w:hAnsi="Times New Roman"/>
                <w:sz w:val="24"/>
                <w:szCs w:val="24"/>
              </w:rPr>
              <w:t>Подстанционная</w:t>
            </w:r>
            <w:proofErr w:type="gramEnd"/>
            <w:r w:rsidRPr="00FD6B23">
              <w:rPr>
                <w:rFonts w:ascii="Times New Roman" w:hAnsi="Times New Roman"/>
                <w:sz w:val="24"/>
                <w:szCs w:val="24"/>
              </w:rPr>
              <w:t>, 1б.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 w:rsidRPr="00FD6B23">
              <w:rPr>
                <w:rFonts w:ascii="Times New Roman" w:hAnsi="Times New Roman"/>
                <w:sz w:val="24"/>
                <w:szCs w:val="24"/>
              </w:rPr>
              <w:t xml:space="preserve">Тел./факс: (8793) 34 - </w:t>
            </w:r>
            <w:r>
              <w:rPr>
                <w:rFonts w:ascii="Times New Roman" w:hAnsi="Times New Roman"/>
                <w:sz w:val="24"/>
                <w:szCs w:val="24"/>
              </w:rPr>
              <w:t>65 - 65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6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kav@gosnadzor.ru</w:t>
              </w:r>
            </w:hyperlink>
            <w:r w:rsidRPr="00FD6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7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http://kav.gosnadzor.ru</w:t>
              </w:r>
            </w:hyperlink>
          </w:p>
        </w:tc>
      </w:tr>
      <w:tr w:rsidR="00196A49" w:rsidRPr="00FD6B23" w:rsidTr="00176CA6">
        <w:trPr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Межрегиональное управление Федеральной службы по экологическому, технологическому                             и атомному надзору                по Республике Крым                  и г. Севастополю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г. Севастополь - 79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Республика Крым - 80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23">
              <w:rPr>
                <w:rFonts w:ascii="Times New Roman" w:hAnsi="Times New Roman"/>
                <w:sz w:val="24"/>
                <w:szCs w:val="24"/>
              </w:rPr>
              <w:t>295022, г. Симферо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Кечкеметская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198.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Тел./факс: (978) 956 - 38 - 31</w:t>
            </w:r>
          </w:p>
          <w:p w:rsidR="00196A49" w:rsidRPr="00FE46EA" w:rsidRDefault="00196A49" w:rsidP="00176CA6">
            <w:pPr>
              <w:widowControl w:val="0"/>
              <w:autoSpaceDE w:val="0"/>
              <w:spacing w:after="0" w:line="240" w:lineRule="auto"/>
              <w:rPr>
                <w:rStyle w:val="ad"/>
                <w:rFonts w:ascii="Times New Roman" w:hAnsi="Times New Roman"/>
                <w:sz w:val="24"/>
                <w:szCs w:val="24"/>
              </w:rPr>
            </w:pPr>
            <w:hyperlink r:id="rId48" w:tgtFrame="_blank" w:history="1">
              <w:r w:rsidRPr="00FE46EA">
                <w:rPr>
                  <w:rStyle w:val="ad"/>
                  <w:rFonts w:ascii="Times New Roman" w:hAnsi="Times New Roman"/>
                  <w:sz w:val="24"/>
                  <w:szCs w:val="24"/>
                </w:rPr>
                <w:t>criminfo@gosnadzor.ru</w:t>
              </w:r>
            </w:hyperlink>
            <w:r w:rsidRPr="00FE46EA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A49" w:rsidRPr="00FD6B23" w:rsidRDefault="00196A49" w:rsidP="00176CA6">
            <w:pPr>
              <w:widowControl w:val="0"/>
              <w:autoSpaceDE w:val="0"/>
              <w:spacing w:after="0" w:line="240" w:lineRule="auto"/>
            </w:pPr>
            <w:hyperlink r:id="rId49" w:history="1">
              <w:r w:rsidRPr="00FD6B23">
                <w:rPr>
                  <w:rStyle w:val="ad"/>
                  <w:rFonts w:ascii="Times New Roman" w:hAnsi="Times New Roman"/>
                  <w:sz w:val="24"/>
                  <w:szCs w:val="24"/>
                </w:rPr>
                <w:t xml:space="preserve">http://crim.gosnadzor.ru/ </w:t>
              </w:r>
            </w:hyperlink>
          </w:p>
        </w:tc>
      </w:tr>
    </w:tbl>
    <w:p w:rsidR="00196A49" w:rsidRPr="00FD6B23" w:rsidRDefault="00196A49" w:rsidP="00196A49">
      <w:pPr>
        <w:spacing w:after="0" w:line="240" w:lineRule="auto"/>
        <w:ind w:left="4859" w:right="-357" w:hanging="357"/>
        <w:jc w:val="right"/>
        <w:rPr>
          <w:rFonts w:ascii="Times New Roman" w:hAnsi="Times New Roman"/>
          <w:sz w:val="24"/>
          <w:szCs w:val="24"/>
        </w:rPr>
      </w:pPr>
    </w:p>
    <w:p w:rsidR="00196A49" w:rsidRPr="00FD6B23" w:rsidRDefault="00196A49" w:rsidP="00196A49">
      <w:pPr>
        <w:spacing w:after="0" w:line="240" w:lineRule="auto"/>
        <w:ind w:left="4859" w:right="-357" w:hanging="357"/>
        <w:jc w:val="right"/>
        <w:rPr>
          <w:rFonts w:ascii="Times New Roman" w:hAnsi="Times New Roman"/>
          <w:sz w:val="24"/>
          <w:szCs w:val="24"/>
        </w:rPr>
      </w:pPr>
    </w:p>
    <w:p w:rsidR="00196A49" w:rsidRPr="00FD6B23" w:rsidRDefault="00196A49" w:rsidP="00196A49">
      <w:pPr>
        <w:spacing w:after="0" w:line="240" w:lineRule="auto"/>
        <w:ind w:right="-357"/>
        <w:jc w:val="center"/>
        <w:rPr>
          <w:rFonts w:ascii="Times New Roman" w:hAnsi="Times New Roman"/>
          <w:bCs/>
        </w:rPr>
      </w:pPr>
      <w:r w:rsidRPr="00FD6B23">
        <w:rPr>
          <w:rFonts w:ascii="Times New Roman" w:hAnsi="Times New Roman"/>
          <w:bCs/>
        </w:rPr>
        <w:t>_______________________</w:t>
      </w:r>
    </w:p>
    <w:p w:rsidR="00692B12" w:rsidRDefault="00692B12">
      <w:bookmarkStart w:id="0" w:name="_GoBack"/>
      <w:bookmarkEnd w:id="0"/>
    </w:p>
    <w:sectPr w:rsidR="00692B12" w:rsidSect="00196A4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49"/>
    <w:rsid w:val="00196A49"/>
    <w:rsid w:val="00522894"/>
    <w:rsid w:val="006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49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22894"/>
    <w:pPr>
      <w:keepNext/>
      <w:suppressAutoHyphens w:val="0"/>
      <w:spacing w:after="0" w:line="240" w:lineRule="atLeast"/>
      <w:jc w:val="center"/>
      <w:outlineLvl w:val="0"/>
    </w:pPr>
    <w:rPr>
      <w:rFonts w:ascii="Times New Roman" w:hAnsi="Times New Roman"/>
      <w:b/>
      <w:color w:val="000000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289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/>
      <w:b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2894"/>
    <w:pPr>
      <w:keepNext/>
      <w:suppressAutoHyphens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894"/>
    <w:rPr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522894"/>
    <w:rPr>
      <w:b/>
      <w:color w:val="000000"/>
      <w:sz w:val="22"/>
      <w:lang w:eastAsia="ru-RU"/>
    </w:rPr>
  </w:style>
  <w:style w:type="character" w:customStyle="1" w:styleId="40">
    <w:name w:val="Заголовок 4 Знак"/>
    <w:link w:val="4"/>
    <w:rsid w:val="00522894"/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22894"/>
    <w:pPr>
      <w:suppressAutoHyphens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522894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22894"/>
    <w:pPr>
      <w:suppressAutoHyphens w:val="0"/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rsid w:val="00522894"/>
    <w:rPr>
      <w:rFonts w:ascii="Cambria" w:hAnsi="Cambria"/>
      <w:sz w:val="24"/>
      <w:szCs w:val="24"/>
    </w:rPr>
  </w:style>
  <w:style w:type="character" w:styleId="a7">
    <w:name w:val="Strong"/>
    <w:qFormat/>
    <w:rsid w:val="00522894"/>
    <w:rPr>
      <w:b/>
      <w:bCs/>
    </w:rPr>
  </w:style>
  <w:style w:type="character" w:styleId="a8">
    <w:name w:val="Emphasis"/>
    <w:qFormat/>
    <w:rsid w:val="00522894"/>
    <w:rPr>
      <w:i/>
      <w:iCs/>
    </w:rPr>
  </w:style>
  <w:style w:type="paragraph" w:styleId="a9">
    <w:name w:val="No Spacing"/>
    <w:uiPriority w:val="1"/>
    <w:qFormat/>
    <w:rsid w:val="00522894"/>
    <w:rPr>
      <w:rFonts w:ascii="Arial" w:hAnsi="Arial"/>
      <w:sz w:val="24"/>
      <w:lang w:eastAsia="ru-RU"/>
    </w:rPr>
  </w:style>
  <w:style w:type="paragraph" w:styleId="aa">
    <w:name w:val="List Paragraph"/>
    <w:basedOn w:val="a"/>
    <w:uiPriority w:val="34"/>
    <w:qFormat/>
    <w:rsid w:val="00522894"/>
    <w:pPr>
      <w:suppressAutoHyphens w:val="0"/>
      <w:spacing w:after="0" w:line="240" w:lineRule="auto"/>
      <w:ind w:left="708"/>
    </w:pPr>
    <w:rPr>
      <w:rFonts w:ascii="Arial" w:hAnsi="Arial"/>
      <w:sz w:val="24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22894"/>
    <w:pPr>
      <w:suppressAutoHyphens w:val="0"/>
      <w:spacing w:after="0" w:line="240" w:lineRule="auto"/>
    </w:pPr>
    <w:rPr>
      <w:rFonts w:ascii="Arial" w:hAnsi="Arial"/>
      <w:i/>
      <w:iCs/>
      <w:color w:val="000000"/>
      <w:sz w:val="24"/>
      <w:szCs w:val="20"/>
      <w:lang w:eastAsia="en-US"/>
    </w:rPr>
  </w:style>
  <w:style w:type="character" w:customStyle="1" w:styleId="22">
    <w:name w:val="Цитата 2 Знак"/>
    <w:link w:val="21"/>
    <w:uiPriority w:val="29"/>
    <w:rsid w:val="00522894"/>
    <w:rPr>
      <w:rFonts w:ascii="Arial" w:hAnsi="Arial"/>
      <w:i/>
      <w:iCs/>
      <w:color w:val="000000"/>
      <w:sz w:val="24"/>
    </w:rPr>
  </w:style>
  <w:style w:type="character" w:styleId="ab">
    <w:name w:val="Subtle Emphasis"/>
    <w:uiPriority w:val="19"/>
    <w:qFormat/>
    <w:rsid w:val="00522894"/>
    <w:rPr>
      <w:i/>
      <w:iCs/>
      <w:color w:val="808080"/>
    </w:rPr>
  </w:style>
  <w:style w:type="character" w:styleId="ac">
    <w:name w:val="Intense Emphasis"/>
    <w:uiPriority w:val="21"/>
    <w:qFormat/>
    <w:rsid w:val="00522894"/>
    <w:rPr>
      <w:b/>
      <w:bCs/>
      <w:i/>
      <w:iCs/>
      <w:color w:val="4F81BD"/>
    </w:rPr>
  </w:style>
  <w:style w:type="character" w:styleId="ad">
    <w:name w:val="Hyperlink"/>
    <w:uiPriority w:val="99"/>
    <w:rsid w:val="00196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49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22894"/>
    <w:pPr>
      <w:keepNext/>
      <w:suppressAutoHyphens w:val="0"/>
      <w:spacing w:after="0" w:line="240" w:lineRule="atLeast"/>
      <w:jc w:val="center"/>
      <w:outlineLvl w:val="0"/>
    </w:pPr>
    <w:rPr>
      <w:rFonts w:ascii="Times New Roman" w:hAnsi="Times New Roman"/>
      <w:b/>
      <w:color w:val="000000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289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/>
      <w:b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2894"/>
    <w:pPr>
      <w:keepNext/>
      <w:suppressAutoHyphens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894"/>
    <w:rPr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522894"/>
    <w:rPr>
      <w:b/>
      <w:color w:val="000000"/>
      <w:sz w:val="22"/>
      <w:lang w:eastAsia="ru-RU"/>
    </w:rPr>
  </w:style>
  <w:style w:type="character" w:customStyle="1" w:styleId="40">
    <w:name w:val="Заголовок 4 Знак"/>
    <w:link w:val="4"/>
    <w:rsid w:val="00522894"/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22894"/>
    <w:pPr>
      <w:suppressAutoHyphens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522894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22894"/>
    <w:pPr>
      <w:suppressAutoHyphens w:val="0"/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rsid w:val="00522894"/>
    <w:rPr>
      <w:rFonts w:ascii="Cambria" w:hAnsi="Cambria"/>
      <w:sz w:val="24"/>
      <w:szCs w:val="24"/>
    </w:rPr>
  </w:style>
  <w:style w:type="character" w:styleId="a7">
    <w:name w:val="Strong"/>
    <w:qFormat/>
    <w:rsid w:val="00522894"/>
    <w:rPr>
      <w:b/>
      <w:bCs/>
    </w:rPr>
  </w:style>
  <w:style w:type="character" w:styleId="a8">
    <w:name w:val="Emphasis"/>
    <w:qFormat/>
    <w:rsid w:val="00522894"/>
    <w:rPr>
      <w:i/>
      <w:iCs/>
    </w:rPr>
  </w:style>
  <w:style w:type="paragraph" w:styleId="a9">
    <w:name w:val="No Spacing"/>
    <w:uiPriority w:val="1"/>
    <w:qFormat/>
    <w:rsid w:val="00522894"/>
    <w:rPr>
      <w:rFonts w:ascii="Arial" w:hAnsi="Arial"/>
      <w:sz w:val="24"/>
      <w:lang w:eastAsia="ru-RU"/>
    </w:rPr>
  </w:style>
  <w:style w:type="paragraph" w:styleId="aa">
    <w:name w:val="List Paragraph"/>
    <w:basedOn w:val="a"/>
    <w:uiPriority w:val="34"/>
    <w:qFormat/>
    <w:rsid w:val="00522894"/>
    <w:pPr>
      <w:suppressAutoHyphens w:val="0"/>
      <w:spacing w:after="0" w:line="240" w:lineRule="auto"/>
      <w:ind w:left="708"/>
    </w:pPr>
    <w:rPr>
      <w:rFonts w:ascii="Arial" w:hAnsi="Arial"/>
      <w:sz w:val="24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22894"/>
    <w:pPr>
      <w:suppressAutoHyphens w:val="0"/>
      <w:spacing w:after="0" w:line="240" w:lineRule="auto"/>
    </w:pPr>
    <w:rPr>
      <w:rFonts w:ascii="Arial" w:hAnsi="Arial"/>
      <w:i/>
      <w:iCs/>
      <w:color w:val="000000"/>
      <w:sz w:val="24"/>
      <w:szCs w:val="20"/>
      <w:lang w:eastAsia="en-US"/>
    </w:rPr>
  </w:style>
  <w:style w:type="character" w:customStyle="1" w:styleId="22">
    <w:name w:val="Цитата 2 Знак"/>
    <w:link w:val="21"/>
    <w:uiPriority w:val="29"/>
    <w:rsid w:val="00522894"/>
    <w:rPr>
      <w:rFonts w:ascii="Arial" w:hAnsi="Arial"/>
      <w:i/>
      <w:iCs/>
      <w:color w:val="000000"/>
      <w:sz w:val="24"/>
    </w:rPr>
  </w:style>
  <w:style w:type="character" w:styleId="ab">
    <w:name w:val="Subtle Emphasis"/>
    <w:uiPriority w:val="19"/>
    <w:qFormat/>
    <w:rsid w:val="00522894"/>
    <w:rPr>
      <w:i/>
      <w:iCs/>
      <w:color w:val="808080"/>
    </w:rPr>
  </w:style>
  <w:style w:type="character" w:styleId="ac">
    <w:name w:val="Intense Emphasis"/>
    <w:uiPriority w:val="21"/>
    <w:qFormat/>
    <w:rsid w:val="00522894"/>
    <w:rPr>
      <w:b/>
      <w:bCs/>
      <w:i/>
      <w:iCs/>
      <w:color w:val="4F81BD"/>
    </w:rPr>
  </w:style>
  <w:style w:type="character" w:styleId="ad">
    <w:name w:val="Hyperlink"/>
    <w:uiPriority w:val="99"/>
    <w:rsid w:val="0019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zap@gosnadzor.ru" TargetMode="External"/><Relationship Id="rId18" Type="http://schemas.openxmlformats.org/officeDocument/2006/relationships/hyperlink" Target="mailto:sevkav@gosnadzor.ru" TargetMode="External"/><Relationship Id="rId26" Type="http://schemas.openxmlformats.org/officeDocument/2006/relationships/hyperlink" Target="mailto:volok@gosnadzor.ru" TargetMode="External"/><Relationship Id="rId39" Type="http://schemas.openxmlformats.org/officeDocument/2006/relationships/hyperlink" Target="http://dvost1.gosnadz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ural1.gosnadzor.ru/" TargetMode="External"/><Relationship Id="rId34" Type="http://schemas.openxmlformats.org/officeDocument/2006/relationships/hyperlink" Target="mailto:zab@gosnadzor.ru" TargetMode="External"/><Relationship Id="rId42" Type="http://schemas.openxmlformats.org/officeDocument/2006/relationships/hyperlink" Target="mailto:svost@gosnadzor.ru" TargetMode="External"/><Relationship Id="rId47" Type="http://schemas.openxmlformats.org/officeDocument/2006/relationships/hyperlink" Target="http://kav1.gosnadzor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cntr@gosnadzor.ru" TargetMode="External"/><Relationship Id="rId12" Type="http://schemas.openxmlformats.org/officeDocument/2006/relationships/hyperlink" Target="http://priok1.gosnadzor.ru/" TargetMode="External"/><Relationship Id="rId17" Type="http://schemas.openxmlformats.org/officeDocument/2006/relationships/hyperlink" Target="http://nvol.gosnadzor.ru/" TargetMode="External"/><Relationship Id="rId25" Type="http://schemas.openxmlformats.org/officeDocument/2006/relationships/hyperlink" Target="http://srpov1.gosnadzor.ru/" TargetMode="External"/><Relationship Id="rId33" Type="http://schemas.openxmlformats.org/officeDocument/2006/relationships/hyperlink" Target="http://usib1.gosnadzor.ru/" TargetMode="External"/><Relationship Id="rId38" Type="http://schemas.openxmlformats.org/officeDocument/2006/relationships/hyperlink" Target="mailto:dvost@gosnadzor.ru" TargetMode="External"/><Relationship Id="rId46" Type="http://schemas.openxmlformats.org/officeDocument/2006/relationships/hyperlink" Target="mailto:kav@gosnadzo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vol@gosnadzor.ru" TargetMode="External"/><Relationship Id="rId20" Type="http://schemas.openxmlformats.org/officeDocument/2006/relationships/hyperlink" Target="mailto:zural@gosnadzor.ru" TargetMode="External"/><Relationship Id="rId29" Type="http://schemas.openxmlformats.org/officeDocument/2006/relationships/hyperlink" Target="http://sural1.gosnadzor.ru/" TargetMode="External"/><Relationship Id="rId41" Type="http://schemas.openxmlformats.org/officeDocument/2006/relationships/hyperlink" Target="http://sahal1.gosnadzo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s.gosnadzor.ru/" TargetMode="External"/><Relationship Id="rId11" Type="http://schemas.openxmlformats.org/officeDocument/2006/relationships/hyperlink" Target="mailto:priok@gosnadzor.ru" TargetMode="External"/><Relationship Id="rId24" Type="http://schemas.openxmlformats.org/officeDocument/2006/relationships/hyperlink" Target="mailto:srpov@gosnadzor.ru" TargetMode="External"/><Relationship Id="rId32" Type="http://schemas.openxmlformats.org/officeDocument/2006/relationships/hyperlink" Target="mailto:usib@gosnadzor.ru" TargetMode="External"/><Relationship Id="rId37" Type="http://schemas.openxmlformats.org/officeDocument/2006/relationships/hyperlink" Target="http://enis1.gosnadzor.ru/" TargetMode="External"/><Relationship Id="rId40" Type="http://schemas.openxmlformats.org/officeDocument/2006/relationships/hyperlink" Target="mailto:sahal@gosnadzor.ru" TargetMode="External"/><Relationship Id="rId45" Type="http://schemas.openxmlformats.org/officeDocument/2006/relationships/hyperlink" Target="http://lensk1.gosnadzor.ru/" TargetMode="External"/><Relationship Id="rId5" Type="http://schemas.openxmlformats.org/officeDocument/2006/relationships/hyperlink" Target="mailto:mos@gosnadzor.ru" TargetMode="External"/><Relationship Id="rId15" Type="http://schemas.openxmlformats.org/officeDocument/2006/relationships/hyperlink" Target="mailto:pech@gosnadzor.ru" TargetMode="External"/><Relationship Id="rId23" Type="http://schemas.openxmlformats.org/officeDocument/2006/relationships/hyperlink" Target="http://privol1.gosnadzor.ru/" TargetMode="External"/><Relationship Id="rId28" Type="http://schemas.openxmlformats.org/officeDocument/2006/relationships/hyperlink" Target="mailto:sural@gosnadzor.ru" TargetMode="External"/><Relationship Id="rId36" Type="http://schemas.openxmlformats.org/officeDocument/2006/relationships/hyperlink" Target="mailto:enis@gosnadzor.ru" TargetMode="External"/><Relationship Id="rId49" Type="http://schemas.openxmlformats.org/officeDocument/2006/relationships/hyperlink" Target="http://crim.gosnadzor.ru/" TargetMode="External"/><Relationship Id="rId10" Type="http://schemas.openxmlformats.org/officeDocument/2006/relationships/hyperlink" Target="http://vdon.gosnadzor.ru/" TargetMode="External"/><Relationship Id="rId19" Type="http://schemas.openxmlformats.org/officeDocument/2006/relationships/hyperlink" Target="http://sevkav1.gosnadzor.ru/" TargetMode="External"/><Relationship Id="rId31" Type="http://schemas.openxmlformats.org/officeDocument/2006/relationships/hyperlink" Target="http://ural1.gosnadzor.ru/" TargetMode="External"/><Relationship Id="rId44" Type="http://schemas.openxmlformats.org/officeDocument/2006/relationships/hyperlink" Target="mailto:lensk@gos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don@gosnadzor.ru" TargetMode="External"/><Relationship Id="rId14" Type="http://schemas.openxmlformats.org/officeDocument/2006/relationships/hyperlink" Target="http://szap.gosnadzor.ru/" TargetMode="External"/><Relationship Id="rId22" Type="http://schemas.openxmlformats.org/officeDocument/2006/relationships/hyperlink" Target="mailto:privol@gosnadzor.ru" TargetMode="External"/><Relationship Id="rId27" Type="http://schemas.openxmlformats.org/officeDocument/2006/relationships/hyperlink" Target="http://volok1.gosnadzor.ru/" TargetMode="External"/><Relationship Id="rId30" Type="http://schemas.openxmlformats.org/officeDocument/2006/relationships/hyperlink" Target="mailto:ural@gosnadzor.ru" TargetMode="External"/><Relationship Id="rId35" Type="http://schemas.openxmlformats.org/officeDocument/2006/relationships/hyperlink" Target="http://zab1.gosnadzor.ru/" TargetMode="External"/><Relationship Id="rId43" Type="http://schemas.openxmlformats.org/officeDocument/2006/relationships/hyperlink" Target="http://svost1.gosnadzor.ru/" TargetMode="External"/><Relationship Id="rId48" Type="http://schemas.openxmlformats.org/officeDocument/2006/relationships/hyperlink" Target="mailto:criminfo@gosnadzor.ru" TargetMode="External"/><Relationship Id="rId8" Type="http://schemas.openxmlformats.org/officeDocument/2006/relationships/hyperlink" Target="http://cntr.gosnadzor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</dc:creator>
  <cp:lastModifiedBy>Астафьева</cp:lastModifiedBy>
  <cp:revision>1</cp:revision>
  <dcterms:created xsi:type="dcterms:W3CDTF">2017-02-13T06:01:00Z</dcterms:created>
  <dcterms:modified xsi:type="dcterms:W3CDTF">2017-02-13T06:02:00Z</dcterms:modified>
</cp:coreProperties>
</file>